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4E2EA" w14:textId="6892D2C8" w:rsidR="001F469A" w:rsidRDefault="001F469A" w:rsidP="001F469A">
      <w:pPr>
        <w:spacing w:after="60" w:line="240" w:lineRule="auto"/>
        <w:ind w:firstLine="284"/>
        <w:jc w:val="both"/>
        <w:rPr>
          <w:rFonts w:cstheme="minorHAnsi"/>
          <w:bCs/>
          <w:sz w:val="32"/>
          <w:szCs w:val="32"/>
        </w:rPr>
      </w:pPr>
      <w:r>
        <w:rPr>
          <w:rFonts w:cstheme="minorHAnsi"/>
          <w:bCs/>
          <w:sz w:val="32"/>
          <w:szCs w:val="32"/>
        </w:rPr>
        <w:t xml:space="preserve">According to Burma Campaign UK (September/October 2026) the </w:t>
      </w:r>
      <w:r w:rsidRPr="00026F96">
        <w:rPr>
          <w:rFonts w:cstheme="minorHAnsi"/>
          <w:bCs/>
          <w:sz w:val="32"/>
          <w:szCs w:val="32"/>
        </w:rPr>
        <w:t xml:space="preserve">government of </w:t>
      </w:r>
      <w:r w:rsidRPr="008B4F5F">
        <w:rPr>
          <w:rFonts w:cstheme="minorHAnsi"/>
          <w:b/>
          <w:sz w:val="32"/>
          <w:szCs w:val="32"/>
        </w:rPr>
        <w:t>Malaysia</w:t>
      </w:r>
      <w:r w:rsidRPr="00026F96">
        <w:rPr>
          <w:rFonts w:cstheme="minorHAnsi"/>
          <w:bCs/>
          <w:sz w:val="32"/>
          <w:szCs w:val="32"/>
        </w:rPr>
        <w:t xml:space="preserve"> </w:t>
      </w:r>
      <w:r>
        <w:rPr>
          <w:rFonts w:cstheme="minorHAnsi"/>
          <w:bCs/>
          <w:sz w:val="32"/>
          <w:szCs w:val="32"/>
        </w:rPr>
        <w:t>plan</w:t>
      </w:r>
      <w:r w:rsidR="006604AF">
        <w:rPr>
          <w:rFonts w:cstheme="minorHAnsi"/>
          <w:bCs/>
          <w:sz w:val="32"/>
          <w:szCs w:val="32"/>
        </w:rPr>
        <w:t>s</w:t>
      </w:r>
      <w:r>
        <w:rPr>
          <w:rFonts w:cstheme="minorHAnsi"/>
          <w:bCs/>
          <w:sz w:val="32"/>
          <w:szCs w:val="32"/>
        </w:rPr>
        <w:t xml:space="preserve"> to return </w:t>
      </w:r>
      <w:r w:rsidRPr="00026F96">
        <w:rPr>
          <w:rFonts w:cstheme="minorHAnsi"/>
          <w:bCs/>
          <w:sz w:val="32"/>
          <w:szCs w:val="32"/>
        </w:rPr>
        <w:t xml:space="preserve">almost 1,500 Rohingya refugees </w:t>
      </w:r>
      <w:r>
        <w:rPr>
          <w:rFonts w:cstheme="minorHAnsi"/>
          <w:bCs/>
          <w:sz w:val="32"/>
          <w:szCs w:val="32"/>
        </w:rPr>
        <w:t xml:space="preserve">to </w:t>
      </w:r>
      <w:r w:rsidRPr="00026F96">
        <w:rPr>
          <w:rFonts w:cstheme="minorHAnsi"/>
          <w:bCs/>
          <w:sz w:val="32"/>
          <w:szCs w:val="32"/>
        </w:rPr>
        <w:t>Burma</w:t>
      </w:r>
      <w:r>
        <w:rPr>
          <w:rFonts w:cstheme="minorHAnsi"/>
          <w:bCs/>
          <w:sz w:val="32"/>
          <w:szCs w:val="32"/>
        </w:rPr>
        <w:t>/Myanmar</w:t>
      </w:r>
      <w:r w:rsidR="00BF3E53">
        <w:rPr>
          <w:rFonts w:cstheme="minorHAnsi"/>
          <w:bCs/>
          <w:sz w:val="32"/>
          <w:szCs w:val="32"/>
        </w:rPr>
        <w:t>, rising eve</w:t>
      </w:r>
      <w:r w:rsidR="006604AF">
        <w:rPr>
          <w:rFonts w:cstheme="minorHAnsi"/>
          <w:bCs/>
          <w:sz w:val="32"/>
          <w:szCs w:val="32"/>
        </w:rPr>
        <w:t xml:space="preserve">ntually </w:t>
      </w:r>
      <w:r w:rsidR="00BF3E53">
        <w:rPr>
          <w:rFonts w:cstheme="minorHAnsi"/>
          <w:bCs/>
          <w:sz w:val="32"/>
          <w:szCs w:val="32"/>
        </w:rPr>
        <w:t xml:space="preserve">to </w:t>
      </w:r>
      <w:r w:rsidR="006604AF">
        <w:rPr>
          <w:rFonts w:cstheme="minorHAnsi"/>
          <w:bCs/>
          <w:sz w:val="32"/>
          <w:szCs w:val="32"/>
        </w:rPr>
        <w:t>o</w:t>
      </w:r>
      <w:r w:rsidRPr="00026F96">
        <w:rPr>
          <w:rFonts w:cstheme="minorHAnsi"/>
          <w:bCs/>
          <w:sz w:val="32"/>
          <w:szCs w:val="32"/>
        </w:rPr>
        <w:t>ver 5,000</w:t>
      </w:r>
      <w:r w:rsidR="00BF3E53">
        <w:rPr>
          <w:rFonts w:cstheme="minorHAnsi"/>
          <w:bCs/>
          <w:sz w:val="32"/>
          <w:szCs w:val="32"/>
        </w:rPr>
        <w:t xml:space="preserve">. </w:t>
      </w:r>
      <w:r w:rsidRPr="00026F96">
        <w:rPr>
          <w:rFonts w:cstheme="minorHAnsi"/>
          <w:bCs/>
          <w:sz w:val="32"/>
          <w:szCs w:val="32"/>
        </w:rPr>
        <w:t xml:space="preserve">The </w:t>
      </w:r>
      <w:r>
        <w:rPr>
          <w:rFonts w:cstheme="minorHAnsi"/>
          <w:bCs/>
          <w:sz w:val="32"/>
          <w:szCs w:val="32"/>
        </w:rPr>
        <w:t xml:space="preserve">move follows </w:t>
      </w:r>
      <w:r w:rsidRPr="00026F96">
        <w:rPr>
          <w:rFonts w:cstheme="minorHAnsi"/>
          <w:bCs/>
          <w:sz w:val="32"/>
          <w:szCs w:val="32"/>
        </w:rPr>
        <w:t xml:space="preserve">months of growing anti-Rohingya hate speech </w:t>
      </w:r>
      <w:r>
        <w:rPr>
          <w:rFonts w:cstheme="minorHAnsi"/>
          <w:bCs/>
          <w:sz w:val="32"/>
          <w:szCs w:val="32"/>
        </w:rPr>
        <w:t xml:space="preserve">on social media </w:t>
      </w:r>
      <w:r w:rsidRPr="00026F96">
        <w:rPr>
          <w:rFonts w:cstheme="minorHAnsi"/>
          <w:bCs/>
          <w:sz w:val="32"/>
          <w:szCs w:val="32"/>
        </w:rPr>
        <w:t>in Malaysi</w:t>
      </w:r>
      <w:r>
        <w:rPr>
          <w:rFonts w:cstheme="minorHAnsi"/>
          <w:bCs/>
          <w:sz w:val="32"/>
          <w:szCs w:val="32"/>
        </w:rPr>
        <w:t xml:space="preserve">a, which is </w:t>
      </w:r>
      <w:r w:rsidR="00BF3E53">
        <w:rPr>
          <w:rFonts w:cstheme="minorHAnsi"/>
          <w:bCs/>
          <w:sz w:val="32"/>
          <w:szCs w:val="32"/>
        </w:rPr>
        <w:t xml:space="preserve">developing </w:t>
      </w:r>
      <w:r>
        <w:rPr>
          <w:rFonts w:cstheme="minorHAnsi"/>
          <w:bCs/>
          <w:sz w:val="32"/>
          <w:szCs w:val="32"/>
        </w:rPr>
        <w:t xml:space="preserve">closer </w:t>
      </w:r>
      <w:r w:rsidR="00BF3E53">
        <w:rPr>
          <w:rFonts w:cstheme="minorHAnsi"/>
          <w:bCs/>
          <w:sz w:val="32"/>
          <w:szCs w:val="32"/>
        </w:rPr>
        <w:t xml:space="preserve">links to </w:t>
      </w:r>
      <w:r>
        <w:rPr>
          <w:rFonts w:cstheme="minorHAnsi"/>
          <w:bCs/>
          <w:sz w:val="32"/>
          <w:szCs w:val="32"/>
        </w:rPr>
        <w:t xml:space="preserve">the Burmese government. Although Malaysia </w:t>
      </w:r>
      <w:r w:rsidRPr="00026F96">
        <w:rPr>
          <w:rFonts w:cstheme="minorHAnsi"/>
          <w:bCs/>
          <w:sz w:val="32"/>
          <w:szCs w:val="32"/>
        </w:rPr>
        <w:t>claim</w:t>
      </w:r>
      <w:r w:rsidR="00BF3E53">
        <w:rPr>
          <w:rFonts w:cstheme="minorHAnsi"/>
          <w:bCs/>
          <w:sz w:val="32"/>
          <w:szCs w:val="32"/>
        </w:rPr>
        <w:t>s</w:t>
      </w:r>
      <w:r w:rsidRPr="00026F96">
        <w:rPr>
          <w:rFonts w:cstheme="minorHAnsi"/>
          <w:bCs/>
          <w:sz w:val="32"/>
          <w:szCs w:val="32"/>
        </w:rPr>
        <w:t xml:space="preserve"> the refugees </w:t>
      </w:r>
      <w:r>
        <w:rPr>
          <w:rFonts w:cstheme="minorHAnsi"/>
          <w:bCs/>
          <w:sz w:val="32"/>
          <w:szCs w:val="32"/>
        </w:rPr>
        <w:t xml:space="preserve">would be </w:t>
      </w:r>
      <w:r w:rsidRPr="00026F96">
        <w:rPr>
          <w:rFonts w:cstheme="minorHAnsi"/>
          <w:bCs/>
          <w:sz w:val="32"/>
          <w:szCs w:val="32"/>
        </w:rPr>
        <w:t xml:space="preserve">volunteers, </w:t>
      </w:r>
      <w:r>
        <w:rPr>
          <w:rFonts w:cstheme="minorHAnsi"/>
          <w:bCs/>
          <w:sz w:val="32"/>
          <w:szCs w:val="32"/>
        </w:rPr>
        <w:t xml:space="preserve">there would be no </w:t>
      </w:r>
      <w:r w:rsidRPr="00026F96">
        <w:rPr>
          <w:rFonts w:cstheme="minorHAnsi"/>
          <w:bCs/>
          <w:sz w:val="32"/>
          <w:szCs w:val="32"/>
        </w:rPr>
        <w:t>independent monitoring or checks</w:t>
      </w:r>
      <w:r>
        <w:rPr>
          <w:rFonts w:cstheme="minorHAnsi"/>
          <w:bCs/>
          <w:sz w:val="32"/>
          <w:szCs w:val="32"/>
        </w:rPr>
        <w:t xml:space="preserve">. </w:t>
      </w:r>
      <w:r w:rsidRPr="00026F96">
        <w:rPr>
          <w:rFonts w:cstheme="minorHAnsi"/>
          <w:bCs/>
          <w:sz w:val="32"/>
          <w:szCs w:val="32"/>
        </w:rPr>
        <w:t xml:space="preserve">Rohingya living in Burma </w:t>
      </w:r>
      <w:r>
        <w:rPr>
          <w:rFonts w:cstheme="minorHAnsi"/>
          <w:bCs/>
          <w:sz w:val="32"/>
          <w:szCs w:val="32"/>
        </w:rPr>
        <w:t xml:space="preserve">already </w:t>
      </w:r>
      <w:r w:rsidRPr="00026F96">
        <w:rPr>
          <w:rFonts w:cstheme="minorHAnsi"/>
          <w:bCs/>
          <w:sz w:val="32"/>
          <w:szCs w:val="32"/>
        </w:rPr>
        <w:t xml:space="preserve">face torture, executions, sexual violence, beheadings, forced labour and </w:t>
      </w:r>
      <w:r w:rsidR="006604AF">
        <w:rPr>
          <w:rFonts w:cstheme="minorHAnsi"/>
          <w:bCs/>
          <w:sz w:val="32"/>
          <w:szCs w:val="32"/>
        </w:rPr>
        <w:t>en</w:t>
      </w:r>
      <w:r w:rsidRPr="00026F96">
        <w:rPr>
          <w:rFonts w:cstheme="minorHAnsi"/>
          <w:bCs/>
          <w:sz w:val="32"/>
          <w:szCs w:val="32"/>
        </w:rPr>
        <w:t>forced conscription, denial of citizenship, and no freedom of movement.</w:t>
      </w:r>
    </w:p>
    <w:p w14:paraId="6CC4D792" w14:textId="2F97047D" w:rsidR="001F469A" w:rsidRDefault="007D2090" w:rsidP="004523D4">
      <w:pPr>
        <w:spacing w:after="60" w:line="240" w:lineRule="auto"/>
        <w:ind w:firstLine="284"/>
        <w:jc w:val="both"/>
        <w:rPr>
          <w:rFonts w:cstheme="minorHAnsi"/>
          <w:bCs/>
          <w:sz w:val="32"/>
          <w:szCs w:val="32"/>
        </w:rPr>
      </w:pPr>
      <w:r>
        <w:rPr>
          <w:rFonts w:cstheme="minorHAnsi"/>
          <w:bCs/>
          <w:sz w:val="32"/>
          <w:szCs w:val="32"/>
        </w:rPr>
        <w:t xml:space="preserve">The botched attempt to execute </w:t>
      </w:r>
      <w:r w:rsidRPr="007D2090">
        <w:rPr>
          <w:rFonts w:cstheme="minorHAnsi"/>
          <w:b/>
          <w:sz w:val="32"/>
          <w:szCs w:val="32"/>
        </w:rPr>
        <w:t>Christa Pike</w:t>
      </w:r>
      <w:r>
        <w:rPr>
          <w:rFonts w:cstheme="minorHAnsi"/>
          <w:bCs/>
          <w:sz w:val="32"/>
          <w:szCs w:val="32"/>
        </w:rPr>
        <w:t xml:space="preserve"> by lethal injection in the US state of Tennessee on 30 September 2026 is </w:t>
      </w:r>
      <w:r w:rsidR="004523D4">
        <w:rPr>
          <w:rFonts w:cstheme="minorHAnsi"/>
          <w:bCs/>
          <w:sz w:val="32"/>
          <w:szCs w:val="32"/>
        </w:rPr>
        <w:t xml:space="preserve">not the first </w:t>
      </w:r>
      <w:r>
        <w:rPr>
          <w:rFonts w:cstheme="minorHAnsi"/>
          <w:bCs/>
          <w:sz w:val="32"/>
          <w:szCs w:val="32"/>
        </w:rPr>
        <w:t xml:space="preserve">such incident. </w:t>
      </w:r>
      <w:r w:rsidR="004523D4">
        <w:rPr>
          <w:rFonts w:cstheme="minorHAnsi"/>
          <w:bCs/>
          <w:sz w:val="32"/>
          <w:szCs w:val="32"/>
        </w:rPr>
        <w:t xml:space="preserve">In May 2026 </w:t>
      </w:r>
      <w:r w:rsidR="004523D4" w:rsidRPr="005F637E">
        <w:rPr>
          <w:rFonts w:cstheme="minorHAnsi"/>
          <w:b/>
          <w:sz w:val="32"/>
          <w:szCs w:val="32"/>
        </w:rPr>
        <w:t>Tony Carruthers</w:t>
      </w:r>
      <w:r w:rsidR="004523D4" w:rsidRPr="005F637E">
        <w:rPr>
          <w:rFonts w:cstheme="minorHAnsi"/>
          <w:bCs/>
          <w:sz w:val="32"/>
          <w:szCs w:val="32"/>
        </w:rPr>
        <w:t xml:space="preserve">, sentenced to death </w:t>
      </w:r>
      <w:r w:rsidR="005E1165">
        <w:rPr>
          <w:rFonts w:cstheme="minorHAnsi"/>
          <w:bCs/>
          <w:sz w:val="32"/>
          <w:szCs w:val="32"/>
        </w:rPr>
        <w:t xml:space="preserve">after a deeply flawed trial </w:t>
      </w:r>
      <w:r w:rsidR="004523D4" w:rsidRPr="005F637E">
        <w:rPr>
          <w:rFonts w:cstheme="minorHAnsi"/>
          <w:bCs/>
          <w:sz w:val="32"/>
          <w:szCs w:val="32"/>
        </w:rPr>
        <w:t xml:space="preserve">for the 1994 murders of </w:t>
      </w:r>
      <w:r w:rsidR="004523D4">
        <w:rPr>
          <w:rFonts w:cstheme="minorHAnsi"/>
          <w:bCs/>
          <w:sz w:val="32"/>
          <w:szCs w:val="32"/>
        </w:rPr>
        <w:t xml:space="preserve">three people, </w:t>
      </w:r>
      <w:r w:rsidR="006604AF">
        <w:rPr>
          <w:rFonts w:cstheme="minorHAnsi"/>
          <w:bCs/>
          <w:sz w:val="32"/>
          <w:szCs w:val="32"/>
        </w:rPr>
        <w:t xml:space="preserve">endured </w:t>
      </w:r>
      <w:r w:rsidR="004523D4">
        <w:rPr>
          <w:rFonts w:cstheme="minorHAnsi"/>
          <w:bCs/>
          <w:sz w:val="32"/>
          <w:szCs w:val="32"/>
        </w:rPr>
        <w:t xml:space="preserve">over an hour of </w:t>
      </w:r>
      <w:r w:rsidR="004523D4" w:rsidRPr="004523D4">
        <w:rPr>
          <w:rFonts w:cstheme="minorHAnsi"/>
          <w:bCs/>
          <w:sz w:val="32"/>
          <w:szCs w:val="32"/>
        </w:rPr>
        <w:t xml:space="preserve">painful punctures in </w:t>
      </w:r>
      <w:r w:rsidR="004523D4">
        <w:rPr>
          <w:rFonts w:cstheme="minorHAnsi"/>
          <w:bCs/>
          <w:sz w:val="32"/>
          <w:szCs w:val="32"/>
        </w:rPr>
        <w:t xml:space="preserve">his </w:t>
      </w:r>
      <w:r w:rsidR="004523D4" w:rsidRPr="004523D4">
        <w:rPr>
          <w:rFonts w:cstheme="minorHAnsi"/>
          <w:bCs/>
          <w:sz w:val="32"/>
          <w:szCs w:val="32"/>
        </w:rPr>
        <w:t xml:space="preserve">arms, feet, shoulders, </w:t>
      </w:r>
      <w:r w:rsidR="004523D4">
        <w:rPr>
          <w:rFonts w:cstheme="minorHAnsi"/>
          <w:bCs/>
          <w:sz w:val="32"/>
          <w:szCs w:val="32"/>
        </w:rPr>
        <w:t xml:space="preserve">chest and </w:t>
      </w:r>
      <w:r w:rsidR="004523D4" w:rsidRPr="004523D4">
        <w:rPr>
          <w:rFonts w:cstheme="minorHAnsi"/>
          <w:bCs/>
          <w:sz w:val="32"/>
          <w:szCs w:val="32"/>
        </w:rPr>
        <w:t xml:space="preserve">collarbone, </w:t>
      </w:r>
      <w:r w:rsidR="006604AF">
        <w:rPr>
          <w:rFonts w:cstheme="minorHAnsi"/>
          <w:bCs/>
          <w:sz w:val="32"/>
          <w:szCs w:val="32"/>
        </w:rPr>
        <w:t xml:space="preserve">making </w:t>
      </w:r>
      <w:r w:rsidR="004523D4" w:rsidRPr="004523D4">
        <w:rPr>
          <w:rFonts w:cstheme="minorHAnsi"/>
          <w:bCs/>
          <w:sz w:val="32"/>
          <w:szCs w:val="32"/>
        </w:rPr>
        <w:t xml:space="preserve">him groan </w:t>
      </w:r>
      <w:r w:rsidR="004523D4">
        <w:rPr>
          <w:rFonts w:cstheme="minorHAnsi"/>
          <w:bCs/>
          <w:sz w:val="32"/>
          <w:szCs w:val="32"/>
        </w:rPr>
        <w:t>in pain as execution</w:t>
      </w:r>
      <w:r w:rsidR="00AD3570">
        <w:rPr>
          <w:rFonts w:cstheme="minorHAnsi"/>
          <w:bCs/>
          <w:sz w:val="32"/>
          <w:szCs w:val="32"/>
        </w:rPr>
        <w:t>ers</w:t>
      </w:r>
      <w:r w:rsidR="004523D4">
        <w:rPr>
          <w:rFonts w:cstheme="minorHAnsi"/>
          <w:bCs/>
          <w:sz w:val="32"/>
          <w:szCs w:val="32"/>
        </w:rPr>
        <w:t xml:space="preserve"> attempted to find </w:t>
      </w:r>
      <w:r w:rsidR="004523D4" w:rsidRPr="004523D4">
        <w:rPr>
          <w:rFonts w:cstheme="minorHAnsi"/>
          <w:bCs/>
          <w:sz w:val="32"/>
          <w:szCs w:val="32"/>
        </w:rPr>
        <w:t>intravenous access</w:t>
      </w:r>
      <w:r w:rsidR="004523D4">
        <w:rPr>
          <w:rFonts w:cstheme="minorHAnsi"/>
          <w:bCs/>
          <w:sz w:val="32"/>
          <w:szCs w:val="32"/>
        </w:rPr>
        <w:t>. He was eventually granted a temporary reprieve for one year.</w:t>
      </w:r>
      <w:r w:rsidR="001F469A">
        <w:rPr>
          <w:rFonts w:cstheme="minorHAnsi"/>
          <w:bCs/>
          <w:sz w:val="32"/>
          <w:szCs w:val="32"/>
        </w:rPr>
        <w:t xml:space="preserve"> </w:t>
      </w:r>
    </w:p>
    <w:p w14:paraId="2B7FEE26" w14:textId="5B229DF3" w:rsidR="001F469A" w:rsidRDefault="000D1C30" w:rsidP="000D1C30">
      <w:pPr>
        <w:spacing w:after="60" w:line="240" w:lineRule="auto"/>
        <w:ind w:firstLine="284"/>
        <w:jc w:val="both"/>
        <w:rPr>
          <w:rFonts w:cstheme="minorHAnsi"/>
          <w:bCs/>
          <w:sz w:val="32"/>
          <w:szCs w:val="32"/>
        </w:rPr>
      </w:pPr>
      <w:r>
        <w:rPr>
          <w:rFonts w:cstheme="minorHAnsi"/>
          <w:bCs/>
          <w:sz w:val="32"/>
          <w:szCs w:val="32"/>
        </w:rPr>
        <w:t xml:space="preserve">NGOs and the </w:t>
      </w:r>
      <w:r w:rsidRPr="000D1C30">
        <w:rPr>
          <w:rFonts w:cstheme="minorHAnsi"/>
          <w:bCs/>
          <w:sz w:val="32"/>
          <w:szCs w:val="32"/>
        </w:rPr>
        <w:t xml:space="preserve">United Nations report that </w:t>
      </w:r>
      <w:r w:rsidRPr="000D1C30">
        <w:rPr>
          <w:rFonts w:cstheme="minorHAnsi"/>
          <w:b/>
          <w:sz w:val="32"/>
          <w:szCs w:val="32"/>
        </w:rPr>
        <w:t>Iran</w:t>
      </w:r>
      <w:r w:rsidRPr="000D1C30">
        <w:rPr>
          <w:rFonts w:cstheme="minorHAnsi"/>
          <w:bCs/>
          <w:sz w:val="32"/>
          <w:szCs w:val="32"/>
        </w:rPr>
        <w:t xml:space="preserve"> has executed more than 900 people since January 2026, marking a </w:t>
      </w:r>
      <w:r>
        <w:rPr>
          <w:rFonts w:cstheme="minorHAnsi"/>
          <w:bCs/>
          <w:sz w:val="32"/>
          <w:szCs w:val="32"/>
        </w:rPr>
        <w:t xml:space="preserve">massive </w:t>
      </w:r>
      <w:r w:rsidRPr="000D1C30">
        <w:rPr>
          <w:rFonts w:cstheme="minorHAnsi"/>
          <w:bCs/>
          <w:sz w:val="32"/>
          <w:szCs w:val="32"/>
        </w:rPr>
        <w:t xml:space="preserve">surge in capital punishment following </w:t>
      </w:r>
      <w:r w:rsidR="006604AF">
        <w:rPr>
          <w:rFonts w:cstheme="minorHAnsi"/>
          <w:bCs/>
          <w:sz w:val="32"/>
          <w:szCs w:val="32"/>
        </w:rPr>
        <w:t xml:space="preserve">anti-government </w:t>
      </w:r>
      <w:r w:rsidRPr="000D1C30">
        <w:rPr>
          <w:rFonts w:cstheme="minorHAnsi"/>
          <w:bCs/>
          <w:sz w:val="32"/>
          <w:szCs w:val="32"/>
        </w:rPr>
        <w:t xml:space="preserve">protests. </w:t>
      </w:r>
      <w:r w:rsidR="006604AF">
        <w:rPr>
          <w:rFonts w:cstheme="minorHAnsi"/>
          <w:bCs/>
          <w:sz w:val="32"/>
          <w:szCs w:val="32"/>
        </w:rPr>
        <w:t xml:space="preserve">Victims </w:t>
      </w:r>
      <w:r>
        <w:rPr>
          <w:rFonts w:cstheme="minorHAnsi"/>
          <w:bCs/>
          <w:sz w:val="32"/>
          <w:szCs w:val="32"/>
        </w:rPr>
        <w:t xml:space="preserve">include </w:t>
      </w:r>
      <w:r w:rsidRPr="000D1C30">
        <w:rPr>
          <w:rFonts w:cstheme="minorHAnsi"/>
          <w:b/>
          <w:sz w:val="32"/>
          <w:szCs w:val="32"/>
        </w:rPr>
        <w:t>Alireza</w:t>
      </w:r>
      <w:r w:rsidRPr="000D1C30">
        <w:rPr>
          <w:rFonts w:cstheme="minorHAnsi"/>
          <w:bCs/>
          <w:sz w:val="32"/>
          <w:szCs w:val="32"/>
        </w:rPr>
        <w:t xml:space="preserve"> </w:t>
      </w:r>
      <w:r w:rsidRPr="000D1C30">
        <w:rPr>
          <w:rFonts w:cstheme="minorHAnsi"/>
          <w:b/>
          <w:sz w:val="32"/>
          <w:szCs w:val="32"/>
        </w:rPr>
        <w:t>Sepahi</w:t>
      </w:r>
      <w:r w:rsidRPr="000D1C30">
        <w:rPr>
          <w:rFonts w:cstheme="minorHAnsi"/>
          <w:bCs/>
          <w:sz w:val="32"/>
          <w:szCs w:val="32"/>
        </w:rPr>
        <w:t xml:space="preserve"> and </w:t>
      </w:r>
      <w:r w:rsidRPr="000D1C30">
        <w:rPr>
          <w:rFonts w:cstheme="minorHAnsi"/>
          <w:b/>
          <w:sz w:val="32"/>
          <w:szCs w:val="32"/>
        </w:rPr>
        <w:t>Alireza</w:t>
      </w:r>
      <w:r w:rsidRPr="000D1C30">
        <w:rPr>
          <w:rFonts w:cstheme="minorHAnsi"/>
          <w:bCs/>
          <w:sz w:val="32"/>
          <w:szCs w:val="32"/>
        </w:rPr>
        <w:t xml:space="preserve"> </w:t>
      </w:r>
      <w:r w:rsidRPr="000D1C30">
        <w:rPr>
          <w:rFonts w:cstheme="minorHAnsi"/>
          <w:b/>
          <w:sz w:val="32"/>
          <w:szCs w:val="32"/>
        </w:rPr>
        <w:t>Raeisi</w:t>
      </w:r>
      <w:r>
        <w:rPr>
          <w:rFonts w:cstheme="minorHAnsi"/>
          <w:bCs/>
          <w:sz w:val="32"/>
          <w:szCs w:val="32"/>
        </w:rPr>
        <w:t xml:space="preserve"> for </w:t>
      </w:r>
      <w:r w:rsidRPr="000D1C30">
        <w:rPr>
          <w:rFonts w:cstheme="minorHAnsi"/>
          <w:bCs/>
          <w:sz w:val="32"/>
          <w:szCs w:val="32"/>
        </w:rPr>
        <w:t>"waging war against God" (</w:t>
      </w:r>
      <w:r>
        <w:rPr>
          <w:rFonts w:cstheme="minorHAnsi"/>
          <w:bCs/>
          <w:sz w:val="32"/>
          <w:szCs w:val="32"/>
        </w:rPr>
        <w:t xml:space="preserve">3 October) and </w:t>
      </w:r>
      <w:r w:rsidRPr="000D1C30">
        <w:rPr>
          <w:rFonts w:cstheme="minorHAnsi"/>
          <w:b/>
          <w:sz w:val="32"/>
          <w:szCs w:val="32"/>
        </w:rPr>
        <w:t>Siavash Jamshidi Kheirabadi</w:t>
      </w:r>
      <w:r w:rsidR="006604AF">
        <w:rPr>
          <w:rFonts w:cstheme="minorHAnsi"/>
          <w:bCs/>
          <w:sz w:val="32"/>
          <w:szCs w:val="32"/>
        </w:rPr>
        <w:t xml:space="preserve">, </w:t>
      </w:r>
      <w:proofErr w:type="gramStart"/>
      <w:r w:rsidR="006604AF">
        <w:rPr>
          <w:rFonts w:cstheme="minorHAnsi"/>
          <w:bCs/>
          <w:sz w:val="32"/>
          <w:szCs w:val="32"/>
        </w:rPr>
        <w:t xml:space="preserve">executed </w:t>
      </w:r>
      <w:r>
        <w:rPr>
          <w:rFonts w:cstheme="minorHAnsi"/>
          <w:bCs/>
          <w:sz w:val="32"/>
          <w:szCs w:val="32"/>
        </w:rPr>
        <w:t xml:space="preserve"> on</w:t>
      </w:r>
      <w:proofErr w:type="gramEnd"/>
      <w:r>
        <w:rPr>
          <w:rFonts w:cstheme="minorHAnsi"/>
          <w:bCs/>
          <w:sz w:val="32"/>
          <w:szCs w:val="32"/>
        </w:rPr>
        <w:t xml:space="preserve"> </w:t>
      </w:r>
      <w:r w:rsidRPr="000D1C30">
        <w:rPr>
          <w:rFonts w:cstheme="minorHAnsi"/>
          <w:bCs/>
          <w:sz w:val="32"/>
          <w:szCs w:val="32"/>
        </w:rPr>
        <w:t>similar protest-related charges.</w:t>
      </w:r>
      <w:r>
        <w:rPr>
          <w:rFonts w:cstheme="minorHAnsi"/>
          <w:bCs/>
          <w:sz w:val="32"/>
          <w:szCs w:val="32"/>
        </w:rPr>
        <w:t xml:space="preserve"> At least </w:t>
      </w:r>
      <w:r w:rsidRPr="000D1C30">
        <w:rPr>
          <w:rFonts w:cstheme="minorHAnsi"/>
          <w:bCs/>
          <w:sz w:val="32"/>
          <w:szCs w:val="32"/>
        </w:rPr>
        <w:t xml:space="preserve">30 have been executed </w:t>
      </w:r>
      <w:r>
        <w:rPr>
          <w:rFonts w:cstheme="minorHAnsi"/>
          <w:bCs/>
          <w:sz w:val="32"/>
          <w:szCs w:val="32"/>
        </w:rPr>
        <w:t xml:space="preserve">using fast-tracked procedures, some as </w:t>
      </w:r>
      <w:r w:rsidR="006604AF">
        <w:rPr>
          <w:rFonts w:cstheme="minorHAnsi"/>
          <w:bCs/>
          <w:sz w:val="32"/>
          <w:szCs w:val="32"/>
        </w:rPr>
        <w:t xml:space="preserve">short </w:t>
      </w:r>
      <w:r w:rsidRPr="000D1C30">
        <w:rPr>
          <w:rFonts w:cstheme="minorHAnsi"/>
          <w:bCs/>
          <w:sz w:val="32"/>
          <w:szCs w:val="32"/>
        </w:rPr>
        <w:t>as five weeks</w:t>
      </w:r>
      <w:r>
        <w:rPr>
          <w:rFonts w:cstheme="minorHAnsi"/>
          <w:bCs/>
          <w:sz w:val="32"/>
          <w:szCs w:val="32"/>
        </w:rPr>
        <w:t xml:space="preserve"> </w:t>
      </w:r>
      <w:r w:rsidR="006604AF">
        <w:rPr>
          <w:rFonts w:cstheme="minorHAnsi"/>
          <w:bCs/>
          <w:sz w:val="32"/>
          <w:szCs w:val="32"/>
        </w:rPr>
        <w:t xml:space="preserve">in </w:t>
      </w:r>
      <w:r w:rsidRPr="000D1C30">
        <w:rPr>
          <w:rFonts w:cstheme="minorHAnsi"/>
          <w:bCs/>
          <w:sz w:val="32"/>
          <w:szCs w:val="32"/>
        </w:rPr>
        <w:t xml:space="preserve">closed-door hearings and </w:t>
      </w:r>
      <w:r w:rsidR="006604AF">
        <w:rPr>
          <w:rFonts w:cstheme="minorHAnsi"/>
          <w:bCs/>
          <w:sz w:val="32"/>
          <w:szCs w:val="32"/>
        </w:rPr>
        <w:t xml:space="preserve">using </w:t>
      </w:r>
      <w:r w:rsidRPr="000D1C30">
        <w:rPr>
          <w:rFonts w:cstheme="minorHAnsi"/>
          <w:bCs/>
          <w:sz w:val="32"/>
          <w:szCs w:val="32"/>
        </w:rPr>
        <w:t>torture-tainted confessions.</w:t>
      </w:r>
    </w:p>
    <w:p w14:paraId="289E77F4" w14:textId="3CDE9FCE" w:rsidR="001F469A" w:rsidRDefault="00E92D9A" w:rsidP="00361991">
      <w:pPr>
        <w:spacing w:after="60" w:line="240" w:lineRule="auto"/>
        <w:ind w:firstLine="284"/>
        <w:jc w:val="both"/>
        <w:rPr>
          <w:rFonts w:cstheme="minorHAnsi"/>
          <w:sz w:val="32"/>
          <w:szCs w:val="32"/>
        </w:rPr>
      </w:pPr>
      <w:r>
        <w:rPr>
          <w:rFonts w:cstheme="minorHAnsi"/>
          <w:bCs/>
          <w:sz w:val="32"/>
          <w:szCs w:val="32"/>
        </w:rPr>
        <w:t xml:space="preserve">A </w:t>
      </w:r>
      <w:r w:rsidRPr="00E92D9A">
        <w:rPr>
          <w:rFonts w:cstheme="minorHAnsi"/>
          <w:bCs/>
          <w:sz w:val="32"/>
          <w:szCs w:val="32"/>
        </w:rPr>
        <w:t xml:space="preserve">UN commission of inquiry </w:t>
      </w:r>
      <w:r w:rsidR="00164D41">
        <w:rPr>
          <w:rFonts w:cstheme="minorHAnsi"/>
          <w:bCs/>
          <w:sz w:val="32"/>
          <w:szCs w:val="32"/>
        </w:rPr>
        <w:t xml:space="preserve">report </w:t>
      </w:r>
      <w:r>
        <w:rPr>
          <w:rFonts w:cstheme="minorHAnsi"/>
          <w:bCs/>
          <w:sz w:val="32"/>
          <w:szCs w:val="32"/>
        </w:rPr>
        <w:t>(</w:t>
      </w:r>
      <w:r w:rsidR="00164D41">
        <w:rPr>
          <w:rFonts w:cstheme="minorHAnsi"/>
          <w:bCs/>
          <w:sz w:val="32"/>
          <w:szCs w:val="32"/>
        </w:rPr>
        <w:t>"</w:t>
      </w:r>
      <w:r w:rsidR="00164D41" w:rsidRPr="00164D41">
        <w:rPr>
          <w:rFonts w:cstheme="minorHAnsi"/>
          <w:sz w:val="32"/>
          <w:szCs w:val="32"/>
        </w:rPr>
        <w:t>The essence of childhood has been destroyed</w:t>
      </w:r>
      <w:r w:rsidR="00164D41">
        <w:rPr>
          <w:rFonts w:cstheme="minorHAnsi"/>
          <w:i/>
          <w:iCs/>
          <w:sz w:val="32"/>
          <w:szCs w:val="32"/>
        </w:rPr>
        <w:t xml:space="preserve">", </w:t>
      </w:r>
      <w:r>
        <w:rPr>
          <w:rFonts w:cstheme="minorHAnsi"/>
          <w:bCs/>
          <w:sz w:val="32"/>
          <w:szCs w:val="32"/>
        </w:rPr>
        <w:t xml:space="preserve">June 2026) claims </w:t>
      </w:r>
      <w:r w:rsidRPr="00E92D9A">
        <w:rPr>
          <w:rFonts w:cstheme="minorHAnsi"/>
          <w:b/>
          <w:sz w:val="32"/>
          <w:szCs w:val="32"/>
        </w:rPr>
        <w:t>Israel</w:t>
      </w:r>
      <w:r w:rsidRPr="00E92D9A">
        <w:rPr>
          <w:rFonts w:cstheme="minorHAnsi"/>
          <w:bCs/>
          <w:sz w:val="32"/>
          <w:szCs w:val="32"/>
        </w:rPr>
        <w:t xml:space="preserve"> </w:t>
      </w:r>
      <w:r>
        <w:rPr>
          <w:rFonts w:cstheme="minorHAnsi"/>
          <w:bCs/>
          <w:sz w:val="32"/>
          <w:szCs w:val="32"/>
        </w:rPr>
        <w:t xml:space="preserve">is </w:t>
      </w:r>
      <w:r w:rsidRPr="00E92D9A">
        <w:rPr>
          <w:rFonts w:cstheme="minorHAnsi"/>
          <w:bCs/>
          <w:sz w:val="32"/>
          <w:szCs w:val="32"/>
        </w:rPr>
        <w:t>committing genocide in Gaza by deliberately targeting Palestinian children</w:t>
      </w:r>
      <w:r w:rsidR="00164D41">
        <w:rPr>
          <w:rFonts w:cstheme="minorHAnsi"/>
          <w:bCs/>
          <w:sz w:val="32"/>
          <w:szCs w:val="32"/>
        </w:rPr>
        <w:t xml:space="preserve">, notably in Gaza. </w:t>
      </w:r>
      <w:r>
        <w:rPr>
          <w:rFonts w:cstheme="minorHAnsi"/>
          <w:bCs/>
          <w:sz w:val="32"/>
          <w:szCs w:val="32"/>
        </w:rPr>
        <w:t xml:space="preserve">It alleges </w:t>
      </w:r>
      <w:r w:rsidRPr="00E92D9A">
        <w:rPr>
          <w:rFonts w:cstheme="minorHAnsi"/>
          <w:bCs/>
          <w:sz w:val="32"/>
          <w:szCs w:val="32"/>
        </w:rPr>
        <w:t>that Israeli authorities and security forces have "deliberately carried out acts inflicting death and severe bodily and mental harm on hundreds of thousands of Palestinian children" and that the killings continued even after last October's ceasefire in Gaza.</w:t>
      </w:r>
      <w:r w:rsidR="00AD2DD1">
        <w:rPr>
          <w:rFonts w:cstheme="minorHAnsi"/>
          <w:bCs/>
          <w:sz w:val="32"/>
          <w:szCs w:val="32"/>
        </w:rPr>
        <w:t xml:space="preserve"> </w:t>
      </w:r>
      <w:r w:rsidR="00164D41">
        <w:rPr>
          <w:rFonts w:cstheme="minorHAnsi"/>
          <w:bCs/>
          <w:sz w:val="32"/>
          <w:szCs w:val="32"/>
        </w:rPr>
        <w:t xml:space="preserve">The report covers the period 3 </w:t>
      </w:r>
      <w:r w:rsidR="00AD2DD1">
        <w:rPr>
          <w:rFonts w:cstheme="minorHAnsi"/>
          <w:bCs/>
          <w:sz w:val="32"/>
          <w:szCs w:val="32"/>
        </w:rPr>
        <w:t xml:space="preserve">October 2023 </w:t>
      </w:r>
      <w:r w:rsidR="00164D41">
        <w:rPr>
          <w:rFonts w:cstheme="minorHAnsi"/>
          <w:bCs/>
          <w:sz w:val="32"/>
          <w:szCs w:val="32"/>
        </w:rPr>
        <w:t>to 7</w:t>
      </w:r>
      <w:r w:rsidR="00AD2DD1">
        <w:rPr>
          <w:rFonts w:cstheme="minorHAnsi"/>
          <w:bCs/>
          <w:sz w:val="32"/>
          <w:szCs w:val="32"/>
        </w:rPr>
        <w:t xml:space="preserve"> </w:t>
      </w:r>
      <w:r w:rsidR="00AD2DD1" w:rsidRPr="00AD2DD1">
        <w:rPr>
          <w:rFonts w:cstheme="minorHAnsi"/>
          <w:sz w:val="32"/>
          <w:szCs w:val="32"/>
        </w:rPr>
        <w:t>March 2026.</w:t>
      </w:r>
    </w:p>
    <w:p w14:paraId="3C4D4720" w14:textId="77777777" w:rsidR="00164D41" w:rsidRDefault="00164D41" w:rsidP="00361991">
      <w:pPr>
        <w:spacing w:after="60" w:line="240" w:lineRule="auto"/>
        <w:ind w:firstLine="284"/>
        <w:jc w:val="both"/>
        <w:rPr>
          <w:rFonts w:cstheme="minorHAnsi"/>
          <w:bCs/>
          <w:sz w:val="32"/>
          <w:szCs w:val="32"/>
        </w:rPr>
      </w:pPr>
    </w:p>
    <w:sectPr w:rsidR="00164D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E10D0"/>
    <w:multiLevelType w:val="multilevel"/>
    <w:tmpl w:val="59A45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1E2C60"/>
    <w:multiLevelType w:val="multilevel"/>
    <w:tmpl w:val="1AF81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186D87"/>
    <w:multiLevelType w:val="multilevel"/>
    <w:tmpl w:val="2C3EB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4091480">
    <w:abstractNumId w:val="0"/>
  </w:num>
  <w:num w:numId="2" w16cid:durableId="643314703">
    <w:abstractNumId w:val="2"/>
  </w:num>
  <w:num w:numId="3" w16cid:durableId="624971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06C"/>
    <w:rsid w:val="00016246"/>
    <w:rsid w:val="000365C5"/>
    <w:rsid w:val="00047A78"/>
    <w:rsid w:val="00057BF9"/>
    <w:rsid w:val="00057C18"/>
    <w:rsid w:val="0006194E"/>
    <w:rsid w:val="000662AF"/>
    <w:rsid w:val="000736E4"/>
    <w:rsid w:val="00081A2C"/>
    <w:rsid w:val="000902C7"/>
    <w:rsid w:val="000A3C89"/>
    <w:rsid w:val="000B1799"/>
    <w:rsid w:val="000D1C30"/>
    <w:rsid w:val="000E505D"/>
    <w:rsid w:val="001144B8"/>
    <w:rsid w:val="00127649"/>
    <w:rsid w:val="0013006C"/>
    <w:rsid w:val="00142236"/>
    <w:rsid w:val="00164D41"/>
    <w:rsid w:val="00172A54"/>
    <w:rsid w:val="00190F3C"/>
    <w:rsid w:val="001B6933"/>
    <w:rsid w:val="001C7919"/>
    <w:rsid w:val="001D07EA"/>
    <w:rsid w:val="001F469A"/>
    <w:rsid w:val="001F6975"/>
    <w:rsid w:val="002412B8"/>
    <w:rsid w:val="0025610B"/>
    <w:rsid w:val="002B429A"/>
    <w:rsid w:val="002B4D96"/>
    <w:rsid w:val="002B54FF"/>
    <w:rsid w:val="002D6D88"/>
    <w:rsid w:val="002E4381"/>
    <w:rsid w:val="002E61D9"/>
    <w:rsid w:val="003256A9"/>
    <w:rsid w:val="00344B60"/>
    <w:rsid w:val="0035495C"/>
    <w:rsid w:val="00361991"/>
    <w:rsid w:val="0037443A"/>
    <w:rsid w:val="00394CA6"/>
    <w:rsid w:val="003950D9"/>
    <w:rsid w:val="003A19D6"/>
    <w:rsid w:val="003A6313"/>
    <w:rsid w:val="003B276C"/>
    <w:rsid w:val="003B7542"/>
    <w:rsid w:val="003B7CBF"/>
    <w:rsid w:val="003C0046"/>
    <w:rsid w:val="003C0D29"/>
    <w:rsid w:val="003C5CDD"/>
    <w:rsid w:val="003F1DA3"/>
    <w:rsid w:val="00404DCC"/>
    <w:rsid w:val="00420945"/>
    <w:rsid w:val="0043706C"/>
    <w:rsid w:val="00441CAD"/>
    <w:rsid w:val="004523D4"/>
    <w:rsid w:val="00455787"/>
    <w:rsid w:val="00463AB7"/>
    <w:rsid w:val="0046483E"/>
    <w:rsid w:val="004820BB"/>
    <w:rsid w:val="00482519"/>
    <w:rsid w:val="004A1275"/>
    <w:rsid w:val="004A6325"/>
    <w:rsid w:val="004D334E"/>
    <w:rsid w:val="004E2519"/>
    <w:rsid w:val="004E662D"/>
    <w:rsid w:val="004F3F7C"/>
    <w:rsid w:val="00545AC4"/>
    <w:rsid w:val="0055170D"/>
    <w:rsid w:val="00554576"/>
    <w:rsid w:val="0056042F"/>
    <w:rsid w:val="00565AD5"/>
    <w:rsid w:val="00571014"/>
    <w:rsid w:val="005A5D23"/>
    <w:rsid w:val="005B0C37"/>
    <w:rsid w:val="005E1165"/>
    <w:rsid w:val="005E4925"/>
    <w:rsid w:val="005F459D"/>
    <w:rsid w:val="00605EC9"/>
    <w:rsid w:val="00630788"/>
    <w:rsid w:val="006340F1"/>
    <w:rsid w:val="00634663"/>
    <w:rsid w:val="006371E6"/>
    <w:rsid w:val="006433B2"/>
    <w:rsid w:val="00653324"/>
    <w:rsid w:val="006604AF"/>
    <w:rsid w:val="00663E6E"/>
    <w:rsid w:val="00675EAD"/>
    <w:rsid w:val="00681696"/>
    <w:rsid w:val="00682DD9"/>
    <w:rsid w:val="00690FDC"/>
    <w:rsid w:val="00695C21"/>
    <w:rsid w:val="00700A63"/>
    <w:rsid w:val="00724856"/>
    <w:rsid w:val="00745231"/>
    <w:rsid w:val="00750AEF"/>
    <w:rsid w:val="007664F7"/>
    <w:rsid w:val="00776EAE"/>
    <w:rsid w:val="007A4BB9"/>
    <w:rsid w:val="007B78C0"/>
    <w:rsid w:val="007D1EBB"/>
    <w:rsid w:val="007D2090"/>
    <w:rsid w:val="007E2684"/>
    <w:rsid w:val="007F3BD2"/>
    <w:rsid w:val="0080515C"/>
    <w:rsid w:val="008053AD"/>
    <w:rsid w:val="00812CB6"/>
    <w:rsid w:val="008370A4"/>
    <w:rsid w:val="00847497"/>
    <w:rsid w:val="00854D5A"/>
    <w:rsid w:val="008558F7"/>
    <w:rsid w:val="00857C0E"/>
    <w:rsid w:val="00864059"/>
    <w:rsid w:val="008E74CA"/>
    <w:rsid w:val="008F2799"/>
    <w:rsid w:val="009431E3"/>
    <w:rsid w:val="00951A72"/>
    <w:rsid w:val="009B0D2F"/>
    <w:rsid w:val="009B28A5"/>
    <w:rsid w:val="009C06F7"/>
    <w:rsid w:val="009C2EF8"/>
    <w:rsid w:val="009C3658"/>
    <w:rsid w:val="009F3D4D"/>
    <w:rsid w:val="00A113B7"/>
    <w:rsid w:val="00A2698B"/>
    <w:rsid w:val="00A43F29"/>
    <w:rsid w:val="00A51AAA"/>
    <w:rsid w:val="00A56813"/>
    <w:rsid w:val="00A67F2F"/>
    <w:rsid w:val="00A86CD1"/>
    <w:rsid w:val="00AB4B7D"/>
    <w:rsid w:val="00AB5AB5"/>
    <w:rsid w:val="00AC02DB"/>
    <w:rsid w:val="00AD1DD9"/>
    <w:rsid w:val="00AD2DD1"/>
    <w:rsid w:val="00AD3570"/>
    <w:rsid w:val="00AE0AFF"/>
    <w:rsid w:val="00B0293F"/>
    <w:rsid w:val="00B44142"/>
    <w:rsid w:val="00B44875"/>
    <w:rsid w:val="00B47E71"/>
    <w:rsid w:val="00B714BD"/>
    <w:rsid w:val="00B92FD1"/>
    <w:rsid w:val="00B94290"/>
    <w:rsid w:val="00BB6E44"/>
    <w:rsid w:val="00BD5852"/>
    <w:rsid w:val="00BD6356"/>
    <w:rsid w:val="00BE788C"/>
    <w:rsid w:val="00BF1B68"/>
    <w:rsid w:val="00BF3E53"/>
    <w:rsid w:val="00C10E3A"/>
    <w:rsid w:val="00C43A0E"/>
    <w:rsid w:val="00C5145B"/>
    <w:rsid w:val="00C658B4"/>
    <w:rsid w:val="00C705D8"/>
    <w:rsid w:val="00C70C28"/>
    <w:rsid w:val="00C769BF"/>
    <w:rsid w:val="00CA00BB"/>
    <w:rsid w:val="00CC4FA5"/>
    <w:rsid w:val="00CD136A"/>
    <w:rsid w:val="00CD3E8E"/>
    <w:rsid w:val="00CD5243"/>
    <w:rsid w:val="00CD7897"/>
    <w:rsid w:val="00D06554"/>
    <w:rsid w:val="00D14F2A"/>
    <w:rsid w:val="00D17996"/>
    <w:rsid w:val="00D35D92"/>
    <w:rsid w:val="00D560B8"/>
    <w:rsid w:val="00D7250B"/>
    <w:rsid w:val="00D914C3"/>
    <w:rsid w:val="00DE67E3"/>
    <w:rsid w:val="00DE7A4C"/>
    <w:rsid w:val="00E028D6"/>
    <w:rsid w:val="00E16689"/>
    <w:rsid w:val="00E33E69"/>
    <w:rsid w:val="00E64B32"/>
    <w:rsid w:val="00E878DC"/>
    <w:rsid w:val="00E92D9A"/>
    <w:rsid w:val="00EC2176"/>
    <w:rsid w:val="00EC2898"/>
    <w:rsid w:val="00EC2B52"/>
    <w:rsid w:val="00EF63A2"/>
    <w:rsid w:val="00F124AF"/>
    <w:rsid w:val="00F166C8"/>
    <w:rsid w:val="00F23FCD"/>
    <w:rsid w:val="00F2422D"/>
    <w:rsid w:val="00F2425E"/>
    <w:rsid w:val="00F54BA9"/>
    <w:rsid w:val="00F55510"/>
    <w:rsid w:val="00F606FA"/>
    <w:rsid w:val="00F6311B"/>
    <w:rsid w:val="00F81E22"/>
    <w:rsid w:val="00F83CAA"/>
    <w:rsid w:val="00FA1E1A"/>
    <w:rsid w:val="00FC5437"/>
    <w:rsid w:val="00FE6674"/>
    <w:rsid w:val="00FF70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A6C57"/>
  <w15:chartTrackingRefBased/>
  <w15:docId w15:val="{6C168D65-7815-4576-8293-8E48D0AB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9D6"/>
  </w:style>
  <w:style w:type="paragraph" w:styleId="Heading1">
    <w:name w:val="heading 1"/>
    <w:basedOn w:val="Normal"/>
    <w:next w:val="Normal"/>
    <w:link w:val="Heading1Char"/>
    <w:uiPriority w:val="9"/>
    <w:qFormat/>
    <w:rsid w:val="004370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370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3706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70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70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70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70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70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70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70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70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70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70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70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70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70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70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706C"/>
    <w:rPr>
      <w:rFonts w:eastAsiaTheme="majorEastAsia" w:cstheme="majorBidi"/>
      <w:color w:val="272727" w:themeColor="text1" w:themeTint="D8"/>
    </w:rPr>
  </w:style>
  <w:style w:type="paragraph" w:styleId="Title">
    <w:name w:val="Title"/>
    <w:basedOn w:val="Normal"/>
    <w:next w:val="Normal"/>
    <w:link w:val="TitleChar"/>
    <w:uiPriority w:val="10"/>
    <w:qFormat/>
    <w:rsid w:val="004370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70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70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70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706C"/>
    <w:pPr>
      <w:spacing w:before="160"/>
      <w:jc w:val="center"/>
    </w:pPr>
    <w:rPr>
      <w:i/>
      <w:iCs/>
      <w:color w:val="404040" w:themeColor="text1" w:themeTint="BF"/>
    </w:rPr>
  </w:style>
  <w:style w:type="character" w:customStyle="1" w:styleId="QuoteChar">
    <w:name w:val="Quote Char"/>
    <w:basedOn w:val="DefaultParagraphFont"/>
    <w:link w:val="Quote"/>
    <w:uiPriority w:val="29"/>
    <w:rsid w:val="0043706C"/>
    <w:rPr>
      <w:i/>
      <w:iCs/>
      <w:color w:val="404040" w:themeColor="text1" w:themeTint="BF"/>
    </w:rPr>
  </w:style>
  <w:style w:type="paragraph" w:styleId="ListParagraph">
    <w:name w:val="List Paragraph"/>
    <w:basedOn w:val="Normal"/>
    <w:uiPriority w:val="34"/>
    <w:qFormat/>
    <w:rsid w:val="0043706C"/>
    <w:pPr>
      <w:ind w:left="720"/>
      <w:contextualSpacing/>
    </w:pPr>
  </w:style>
  <w:style w:type="character" w:styleId="IntenseEmphasis">
    <w:name w:val="Intense Emphasis"/>
    <w:basedOn w:val="DefaultParagraphFont"/>
    <w:uiPriority w:val="21"/>
    <w:qFormat/>
    <w:rsid w:val="0043706C"/>
    <w:rPr>
      <w:i/>
      <w:iCs/>
      <w:color w:val="2F5496" w:themeColor="accent1" w:themeShade="BF"/>
    </w:rPr>
  </w:style>
  <w:style w:type="paragraph" w:styleId="IntenseQuote">
    <w:name w:val="Intense Quote"/>
    <w:basedOn w:val="Normal"/>
    <w:next w:val="Normal"/>
    <w:link w:val="IntenseQuoteChar"/>
    <w:uiPriority w:val="30"/>
    <w:qFormat/>
    <w:rsid w:val="004370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706C"/>
    <w:rPr>
      <w:i/>
      <w:iCs/>
      <w:color w:val="2F5496" w:themeColor="accent1" w:themeShade="BF"/>
    </w:rPr>
  </w:style>
  <w:style w:type="character" w:styleId="IntenseReference">
    <w:name w:val="Intense Reference"/>
    <w:basedOn w:val="DefaultParagraphFont"/>
    <w:uiPriority w:val="32"/>
    <w:qFormat/>
    <w:rsid w:val="0043706C"/>
    <w:rPr>
      <w:b/>
      <w:bCs/>
      <w:smallCaps/>
      <w:color w:val="2F5496" w:themeColor="accent1" w:themeShade="BF"/>
      <w:spacing w:val="5"/>
    </w:rPr>
  </w:style>
  <w:style w:type="character" w:styleId="Hyperlink">
    <w:name w:val="Hyperlink"/>
    <w:basedOn w:val="DefaultParagraphFont"/>
    <w:uiPriority w:val="99"/>
    <w:unhideWhenUsed/>
    <w:rsid w:val="006371E6"/>
    <w:rPr>
      <w:color w:val="0563C1" w:themeColor="hyperlink"/>
      <w:u w:val="single"/>
    </w:rPr>
  </w:style>
  <w:style w:type="character" w:styleId="UnresolvedMention">
    <w:name w:val="Unresolved Mention"/>
    <w:basedOn w:val="DefaultParagraphFont"/>
    <w:uiPriority w:val="99"/>
    <w:semiHidden/>
    <w:unhideWhenUsed/>
    <w:rsid w:val="006371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299956">
      <w:bodyDiv w:val="1"/>
      <w:marLeft w:val="0"/>
      <w:marRight w:val="0"/>
      <w:marTop w:val="0"/>
      <w:marBottom w:val="0"/>
      <w:divBdr>
        <w:top w:val="none" w:sz="0" w:space="0" w:color="auto"/>
        <w:left w:val="none" w:sz="0" w:space="0" w:color="auto"/>
        <w:bottom w:val="none" w:sz="0" w:space="0" w:color="auto"/>
        <w:right w:val="none" w:sz="0" w:space="0" w:color="auto"/>
      </w:divBdr>
    </w:div>
    <w:div w:id="722217893">
      <w:bodyDiv w:val="1"/>
      <w:marLeft w:val="0"/>
      <w:marRight w:val="0"/>
      <w:marTop w:val="0"/>
      <w:marBottom w:val="0"/>
      <w:divBdr>
        <w:top w:val="none" w:sz="0" w:space="0" w:color="auto"/>
        <w:left w:val="none" w:sz="0" w:space="0" w:color="auto"/>
        <w:bottom w:val="none" w:sz="0" w:space="0" w:color="auto"/>
        <w:right w:val="none" w:sz="0" w:space="0" w:color="auto"/>
      </w:divBdr>
    </w:div>
    <w:div w:id="1256980702">
      <w:bodyDiv w:val="1"/>
      <w:marLeft w:val="0"/>
      <w:marRight w:val="0"/>
      <w:marTop w:val="0"/>
      <w:marBottom w:val="0"/>
      <w:divBdr>
        <w:top w:val="none" w:sz="0" w:space="0" w:color="auto"/>
        <w:left w:val="none" w:sz="0" w:space="0" w:color="auto"/>
        <w:bottom w:val="none" w:sz="0" w:space="0" w:color="auto"/>
        <w:right w:val="none" w:sz="0" w:space="0" w:color="auto"/>
      </w:divBdr>
    </w:div>
    <w:div w:id="1544170650">
      <w:bodyDiv w:val="1"/>
      <w:marLeft w:val="0"/>
      <w:marRight w:val="0"/>
      <w:marTop w:val="0"/>
      <w:marBottom w:val="0"/>
      <w:divBdr>
        <w:top w:val="none" w:sz="0" w:space="0" w:color="auto"/>
        <w:left w:val="none" w:sz="0" w:space="0" w:color="auto"/>
        <w:bottom w:val="none" w:sz="0" w:space="0" w:color="auto"/>
        <w:right w:val="none" w:sz="0" w:space="0" w:color="auto"/>
      </w:divBdr>
    </w:div>
    <w:div w:id="1612586201">
      <w:bodyDiv w:val="1"/>
      <w:marLeft w:val="0"/>
      <w:marRight w:val="0"/>
      <w:marTop w:val="0"/>
      <w:marBottom w:val="0"/>
      <w:divBdr>
        <w:top w:val="none" w:sz="0" w:space="0" w:color="auto"/>
        <w:left w:val="none" w:sz="0" w:space="0" w:color="auto"/>
        <w:bottom w:val="none" w:sz="0" w:space="0" w:color="auto"/>
        <w:right w:val="none" w:sz="0" w:space="0" w:color="auto"/>
      </w:divBdr>
    </w:div>
    <w:div w:id="179845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321</Words>
  <Characters>1835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L</dc:creator>
  <cp:keywords/>
  <dc:description/>
  <cp:lastModifiedBy>Maurice Dyson</cp:lastModifiedBy>
  <cp:revision>2</cp:revision>
  <cp:lastPrinted>2025-10-30T10:14:00Z</cp:lastPrinted>
  <dcterms:created xsi:type="dcterms:W3CDTF">2026-10-06T13:41:00Z</dcterms:created>
  <dcterms:modified xsi:type="dcterms:W3CDTF">2026-10-06T13:41:00Z</dcterms:modified>
</cp:coreProperties>
</file>